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49" w:rsidRPr="000F0449" w:rsidRDefault="000F0449" w:rsidP="000F0449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0F0449">
        <w:rPr>
          <w:b/>
          <w:sz w:val="28"/>
          <w:szCs w:val="28"/>
        </w:rPr>
        <w:t>Лекции по курсу «Публицистика»</w:t>
      </w:r>
    </w:p>
    <w:p w:rsidR="000F0449" w:rsidRPr="000F0449" w:rsidRDefault="000F0449" w:rsidP="000F0449">
      <w:pPr>
        <w:ind w:left="540" w:right="715" w:firstLine="540"/>
        <w:rPr>
          <w:sz w:val="28"/>
          <w:szCs w:val="28"/>
        </w:rPr>
      </w:pPr>
    </w:p>
    <w:p w:rsidR="000F0449" w:rsidRPr="000F0449" w:rsidRDefault="000F0449" w:rsidP="000F0449">
      <w:pPr>
        <w:pStyle w:val="a3"/>
        <w:jc w:val="center"/>
        <w:rPr>
          <w:b/>
          <w:sz w:val="28"/>
          <w:szCs w:val="28"/>
        </w:rPr>
      </w:pPr>
      <w:r w:rsidRPr="000F0449">
        <w:rPr>
          <w:b/>
          <w:bCs/>
          <w:sz w:val="28"/>
          <w:szCs w:val="28"/>
        </w:rPr>
        <w:t xml:space="preserve">Тема №6.  </w:t>
      </w:r>
      <w:r w:rsidRPr="000F0449">
        <w:rPr>
          <w:b/>
          <w:sz w:val="28"/>
          <w:szCs w:val="28"/>
        </w:rPr>
        <w:t xml:space="preserve">Классификация периодических изданий Казахстана Анализ публицистических материалов </w:t>
      </w:r>
    </w:p>
    <w:p w:rsidR="000F0449" w:rsidRPr="000F0449" w:rsidRDefault="000F0449" w:rsidP="000F0449">
      <w:pPr>
        <w:pStyle w:val="a3"/>
        <w:jc w:val="center"/>
        <w:rPr>
          <w:sz w:val="28"/>
          <w:szCs w:val="28"/>
        </w:rPr>
      </w:pPr>
    </w:p>
    <w:p w:rsidR="000F0449" w:rsidRPr="000F0449" w:rsidRDefault="000F0449" w:rsidP="000F0449">
      <w:pPr>
        <w:pStyle w:val="a3"/>
        <w:jc w:val="center"/>
        <w:rPr>
          <w:sz w:val="28"/>
          <w:szCs w:val="28"/>
        </w:rPr>
      </w:pPr>
    </w:p>
    <w:p w:rsidR="000F0449" w:rsidRDefault="000F0449" w:rsidP="000F0449">
      <w:pPr>
        <w:pStyle w:val="a3"/>
        <w:jc w:val="center"/>
        <w:rPr>
          <w:sz w:val="28"/>
          <w:szCs w:val="28"/>
        </w:rPr>
      </w:pPr>
      <w:r w:rsidRPr="000F0449">
        <w:rPr>
          <w:sz w:val="28"/>
          <w:szCs w:val="28"/>
        </w:rPr>
        <w:t xml:space="preserve">Цель формулируется через систему компетенций как ожидаемый результат обучения – </w:t>
      </w:r>
      <w:r>
        <w:rPr>
          <w:sz w:val="28"/>
          <w:szCs w:val="28"/>
        </w:rPr>
        <w:t xml:space="preserve">классифицировать периодику Казахстана. </w:t>
      </w:r>
    </w:p>
    <w:p w:rsidR="000F0449" w:rsidRDefault="000F0449" w:rsidP="000F0449">
      <w:pPr>
        <w:pStyle w:val="a3"/>
        <w:rPr>
          <w:sz w:val="28"/>
          <w:szCs w:val="28"/>
        </w:rPr>
      </w:pPr>
    </w:p>
    <w:p w:rsidR="000F0449" w:rsidRPr="000F0449" w:rsidRDefault="000F0449" w:rsidP="000F0449">
      <w:pPr>
        <w:pStyle w:val="a3"/>
        <w:rPr>
          <w:sz w:val="28"/>
          <w:szCs w:val="28"/>
        </w:rPr>
      </w:pPr>
      <w:r w:rsidRPr="000F0449">
        <w:rPr>
          <w:sz w:val="28"/>
          <w:szCs w:val="28"/>
        </w:rPr>
        <w:t>Раскрыть</w:t>
      </w:r>
      <w:r>
        <w:rPr>
          <w:sz w:val="28"/>
          <w:szCs w:val="28"/>
        </w:rPr>
        <w:t xml:space="preserve"> </w:t>
      </w:r>
      <w:r w:rsidRPr="000F0449">
        <w:rPr>
          <w:sz w:val="28"/>
          <w:szCs w:val="28"/>
        </w:rPr>
        <w:t xml:space="preserve">критерии оценки темы. </w:t>
      </w:r>
    </w:p>
    <w:p w:rsidR="000F0449" w:rsidRPr="000F0449" w:rsidRDefault="000F0449" w:rsidP="000F0449">
      <w:pPr>
        <w:pStyle w:val="a3"/>
        <w:rPr>
          <w:b/>
          <w:sz w:val="28"/>
          <w:szCs w:val="28"/>
        </w:rPr>
      </w:pPr>
      <w:r w:rsidRPr="000F0449">
        <w:rPr>
          <w:sz w:val="28"/>
          <w:szCs w:val="28"/>
        </w:rPr>
        <w:t>Анализ концепции периодического издания: политика и массовость.</w:t>
      </w:r>
    </w:p>
    <w:p w:rsidR="000F0449" w:rsidRPr="000F0449" w:rsidRDefault="000F0449" w:rsidP="000F0449">
      <w:pPr>
        <w:jc w:val="both"/>
        <w:rPr>
          <w:sz w:val="28"/>
          <w:szCs w:val="28"/>
        </w:rPr>
      </w:pPr>
      <w:r w:rsidRPr="000F0449">
        <w:rPr>
          <w:sz w:val="28"/>
          <w:szCs w:val="28"/>
        </w:rPr>
        <w:t>Анализ публицистического журналистского материала.</w:t>
      </w:r>
    </w:p>
    <w:p w:rsidR="000F0449" w:rsidRPr="000F0449" w:rsidRDefault="000F0449" w:rsidP="000F0449">
      <w:pPr>
        <w:pStyle w:val="a3"/>
        <w:rPr>
          <w:sz w:val="28"/>
          <w:szCs w:val="28"/>
        </w:rPr>
      </w:pPr>
      <w:r w:rsidRPr="000F0449">
        <w:rPr>
          <w:sz w:val="28"/>
          <w:szCs w:val="28"/>
        </w:rPr>
        <w:t xml:space="preserve">Этапы работы над публицистическим текстовым материалом. </w:t>
      </w:r>
    </w:p>
    <w:p w:rsidR="000F0449" w:rsidRPr="000F0449" w:rsidRDefault="000F0449" w:rsidP="000F0449">
      <w:pPr>
        <w:pStyle w:val="a3"/>
        <w:rPr>
          <w:sz w:val="28"/>
          <w:szCs w:val="28"/>
        </w:rPr>
      </w:pPr>
      <w:r w:rsidRPr="000F0449">
        <w:rPr>
          <w:sz w:val="28"/>
          <w:szCs w:val="28"/>
        </w:rPr>
        <w:t xml:space="preserve">      </w:t>
      </w:r>
    </w:p>
    <w:p w:rsidR="000F0449" w:rsidRPr="000F0449" w:rsidRDefault="000F0449" w:rsidP="000F0449">
      <w:pPr>
        <w:rPr>
          <w:sz w:val="28"/>
          <w:szCs w:val="28"/>
        </w:rPr>
      </w:pPr>
    </w:p>
    <w:p w:rsidR="000F0449" w:rsidRPr="000F0449" w:rsidRDefault="000F0449" w:rsidP="000F0449">
      <w:pPr>
        <w:rPr>
          <w:sz w:val="28"/>
          <w:szCs w:val="28"/>
        </w:rPr>
      </w:pPr>
    </w:p>
    <w:p w:rsidR="000F0449" w:rsidRPr="000F0449" w:rsidRDefault="000F0449" w:rsidP="000F0449">
      <w:pPr>
        <w:rPr>
          <w:sz w:val="28"/>
          <w:szCs w:val="28"/>
        </w:rPr>
      </w:pPr>
      <w:r w:rsidRPr="000F0449">
        <w:rPr>
          <w:b/>
          <w:sz w:val="28"/>
          <w:szCs w:val="28"/>
        </w:rPr>
        <w:t>Учебная литература</w:t>
      </w:r>
      <w:r w:rsidRPr="000F0449">
        <w:rPr>
          <w:sz w:val="28"/>
          <w:szCs w:val="28"/>
        </w:rPr>
        <w:t>:</w:t>
      </w:r>
    </w:p>
    <w:p w:rsidR="000F0449" w:rsidRPr="000F0449" w:rsidRDefault="000F0449" w:rsidP="000F0449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0F0449">
        <w:rPr>
          <w:sz w:val="28"/>
          <w:szCs w:val="28"/>
        </w:rPr>
        <w:t xml:space="preserve">Ким М.Н. Журналистика: методология профессионального творчества. - Санкт-Петербург: Изд-во Михайлова В.А., 2014. </w:t>
      </w:r>
    </w:p>
    <w:p w:rsidR="000F0449" w:rsidRPr="000F0449" w:rsidRDefault="000F0449" w:rsidP="000F0449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0F0449">
        <w:rPr>
          <w:sz w:val="28"/>
          <w:szCs w:val="28"/>
        </w:rPr>
        <w:t xml:space="preserve">Ворошилов В.В. Журналистика. Базовый курс. Учебник. – Санкт- </w:t>
      </w:r>
      <w:proofErr w:type="gramStart"/>
      <w:r w:rsidRPr="000F0449">
        <w:rPr>
          <w:sz w:val="28"/>
          <w:szCs w:val="28"/>
        </w:rPr>
        <w:t>Петербург :</w:t>
      </w:r>
      <w:proofErr w:type="gramEnd"/>
      <w:r w:rsidRPr="000F0449">
        <w:rPr>
          <w:sz w:val="28"/>
          <w:szCs w:val="28"/>
        </w:rPr>
        <w:t xml:space="preserve"> Изд-во Михайлова В.А., 2014.</w:t>
      </w:r>
    </w:p>
    <w:p w:rsidR="000F0449" w:rsidRPr="000F0449" w:rsidRDefault="000F0449" w:rsidP="000F0449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z w:val="28"/>
          <w:szCs w:val="28"/>
          <w:shd w:val="clear" w:color="auto" w:fill="FFFFFF"/>
        </w:rPr>
      </w:pPr>
      <w:r w:rsidRPr="000F0449">
        <w:rPr>
          <w:sz w:val="28"/>
          <w:szCs w:val="28"/>
        </w:rPr>
        <w:t xml:space="preserve"> </w:t>
      </w:r>
      <w:r w:rsidRPr="000F0449">
        <w:rPr>
          <w:sz w:val="28"/>
          <w:szCs w:val="28"/>
          <w:shd w:val="clear" w:color="auto" w:fill="FFFFFF"/>
        </w:rPr>
        <w:t xml:space="preserve">Нургожина Ш.И. Основы журналистики: учебное пособие. Алматы – 2012. </w:t>
      </w:r>
    </w:p>
    <w:p w:rsidR="000F0449" w:rsidRPr="000F0449" w:rsidRDefault="000F0449" w:rsidP="000F0449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F0449">
        <w:rPr>
          <w:bCs/>
          <w:sz w:val="28"/>
          <w:szCs w:val="28"/>
        </w:rPr>
        <w:t xml:space="preserve">Князев </w:t>
      </w:r>
      <w:proofErr w:type="spellStart"/>
      <w:r w:rsidRPr="000F0449">
        <w:rPr>
          <w:bCs/>
          <w:sz w:val="28"/>
          <w:szCs w:val="28"/>
        </w:rPr>
        <w:t>А.А.Основы</w:t>
      </w:r>
      <w:proofErr w:type="spellEnd"/>
      <w:r w:rsidRPr="000F0449">
        <w:rPr>
          <w:bCs/>
          <w:sz w:val="28"/>
          <w:szCs w:val="28"/>
        </w:rPr>
        <w:t xml:space="preserve"> тележурналистики и </w:t>
      </w:r>
      <w:proofErr w:type="spellStart"/>
      <w:r w:rsidRPr="000F0449">
        <w:rPr>
          <w:bCs/>
          <w:sz w:val="28"/>
          <w:szCs w:val="28"/>
        </w:rPr>
        <w:t>телерепортажа.М</w:t>
      </w:r>
      <w:proofErr w:type="spellEnd"/>
      <w:r w:rsidRPr="000F0449">
        <w:rPr>
          <w:bCs/>
          <w:sz w:val="28"/>
          <w:szCs w:val="28"/>
        </w:rPr>
        <w:t xml:space="preserve">., 2011. </w:t>
      </w:r>
    </w:p>
    <w:p w:rsidR="000F0449" w:rsidRPr="000F0449" w:rsidRDefault="000F0449" w:rsidP="000F0449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F0449">
        <w:rPr>
          <w:bCs/>
          <w:sz w:val="28"/>
          <w:szCs w:val="28"/>
        </w:rPr>
        <w:t xml:space="preserve">Мельник Г., Виноградова С. Деловая журналистика. – СПб, 2015. </w:t>
      </w:r>
    </w:p>
    <w:p w:rsidR="000F0449" w:rsidRPr="000F0449" w:rsidRDefault="000F0449" w:rsidP="000F0449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F0449">
        <w:rPr>
          <w:bCs/>
          <w:sz w:val="28"/>
          <w:szCs w:val="28"/>
        </w:rPr>
        <w:t xml:space="preserve">Мельник Г., Ким М. Методы журналистики. – </w:t>
      </w:r>
      <w:proofErr w:type="spellStart"/>
      <w:r w:rsidRPr="000F0449">
        <w:rPr>
          <w:bCs/>
          <w:sz w:val="28"/>
          <w:szCs w:val="28"/>
        </w:rPr>
        <w:t>Спб</w:t>
      </w:r>
      <w:proofErr w:type="spellEnd"/>
      <w:r w:rsidRPr="000F0449">
        <w:rPr>
          <w:bCs/>
          <w:sz w:val="28"/>
          <w:szCs w:val="28"/>
        </w:rPr>
        <w:t>, 2014.</w:t>
      </w:r>
    </w:p>
    <w:p w:rsidR="000F0449" w:rsidRPr="000F0449" w:rsidRDefault="000F0449" w:rsidP="000F0449">
      <w:pPr>
        <w:rPr>
          <w:sz w:val="28"/>
          <w:szCs w:val="28"/>
        </w:rPr>
      </w:pPr>
    </w:p>
    <w:p w:rsidR="000F0449" w:rsidRPr="000F0449" w:rsidRDefault="000F0449" w:rsidP="000F0449">
      <w:pPr>
        <w:rPr>
          <w:sz w:val="28"/>
          <w:szCs w:val="28"/>
        </w:rPr>
      </w:pPr>
    </w:p>
    <w:p w:rsidR="00236D27" w:rsidRPr="000F0449" w:rsidRDefault="00236D27">
      <w:pPr>
        <w:rPr>
          <w:sz w:val="28"/>
          <w:szCs w:val="28"/>
        </w:rPr>
      </w:pPr>
    </w:p>
    <w:sectPr w:rsidR="00236D27" w:rsidRPr="000F0449" w:rsidSect="0023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49"/>
    <w:rsid w:val="000F0449"/>
    <w:rsid w:val="00236D27"/>
    <w:rsid w:val="004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C42F1-44FD-482F-A09D-BFCFCCBA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0449"/>
    <w:rPr>
      <w:szCs w:val="20"/>
    </w:rPr>
  </w:style>
  <w:style w:type="character" w:customStyle="1" w:styleId="a4">
    <w:name w:val="Основной текст Знак"/>
    <w:basedOn w:val="a0"/>
    <w:link w:val="a3"/>
    <w:rsid w:val="000F0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044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2019-11-12T05:23:00Z</dcterms:created>
  <dcterms:modified xsi:type="dcterms:W3CDTF">2019-11-12T05:23:00Z</dcterms:modified>
</cp:coreProperties>
</file>